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07E" w:rsidRDefault="006C707E" w:rsidP="006C70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7959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10. stavka 3. Zakona o trgovini (Narodne novine</w:t>
      </w:r>
      <w:r w:rsidRPr="00B2795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B27959">
          <w:rPr>
            <w:rFonts w:ascii="Times New Roman" w:hAnsi="Times New Roman" w:cs="Times New Roman"/>
            <w:bCs/>
            <w:sz w:val="24"/>
            <w:szCs w:val="24"/>
          </w:rPr>
          <w:t>87/08</w:t>
        </w:r>
      </w:hyperlink>
      <w:r w:rsidRPr="00B27959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B27959">
          <w:rPr>
            <w:rFonts w:ascii="Times New Roman" w:hAnsi="Times New Roman" w:cs="Times New Roman"/>
            <w:bCs/>
            <w:sz w:val="24"/>
            <w:szCs w:val="24"/>
          </w:rPr>
          <w:t>96/08</w:t>
        </w:r>
      </w:hyperlink>
      <w:r w:rsidRPr="00B27959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B27959">
          <w:rPr>
            <w:rFonts w:ascii="Times New Roman" w:hAnsi="Times New Roman" w:cs="Times New Roman"/>
            <w:bCs/>
            <w:sz w:val="24"/>
            <w:szCs w:val="24"/>
          </w:rPr>
          <w:t>116/08</w:t>
        </w:r>
      </w:hyperlink>
      <w:r w:rsidRPr="00B27959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B27959">
          <w:rPr>
            <w:rFonts w:ascii="Times New Roman" w:hAnsi="Times New Roman" w:cs="Times New Roman"/>
            <w:bCs/>
            <w:sz w:val="24"/>
            <w:szCs w:val="24"/>
          </w:rPr>
          <w:t>76/09</w:t>
        </w:r>
      </w:hyperlink>
      <w:r w:rsidRPr="00B27959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B27959">
          <w:rPr>
            <w:rFonts w:ascii="Times New Roman" w:hAnsi="Times New Roman" w:cs="Times New Roman"/>
            <w:bCs/>
            <w:sz w:val="24"/>
            <w:szCs w:val="24"/>
          </w:rPr>
          <w:t>114/11</w:t>
        </w:r>
      </w:hyperlink>
      <w:r w:rsidRPr="00B27959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B27959">
          <w:rPr>
            <w:rFonts w:ascii="Times New Roman" w:hAnsi="Times New Roman" w:cs="Times New Roman"/>
            <w:bCs/>
            <w:sz w:val="24"/>
            <w:szCs w:val="24"/>
          </w:rPr>
          <w:t>68/13</w:t>
        </w:r>
      </w:hyperlink>
      <w:r w:rsidR="00EA6EAC">
        <w:rPr>
          <w:rFonts w:ascii="Times New Roman" w:hAnsi="Times New Roman" w:cs="Times New Roman"/>
          <w:sz w:val="24"/>
          <w:szCs w:val="24"/>
        </w:rPr>
        <w:t xml:space="preserve"> i</w:t>
      </w:r>
      <w:r w:rsidRPr="00B27959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B27959">
          <w:rPr>
            <w:rFonts w:ascii="Times New Roman" w:hAnsi="Times New Roman" w:cs="Times New Roman"/>
            <w:bCs/>
            <w:sz w:val="24"/>
            <w:szCs w:val="24"/>
          </w:rPr>
          <w:t>30/14</w:t>
        </w:r>
      </w:hyperlink>
      <w:r w:rsidR="00B27959" w:rsidRPr="00B27959">
        <w:rPr>
          <w:rFonts w:ascii="Times New Roman" w:hAnsi="Times New Roman" w:cs="Times New Roman"/>
          <w:sz w:val="24"/>
          <w:szCs w:val="24"/>
        </w:rPr>
        <w:t>)</w:t>
      </w:r>
      <w:r w:rsidR="003A3106">
        <w:rPr>
          <w:rFonts w:ascii="Times New Roman" w:hAnsi="Times New Roman" w:cs="Times New Roman"/>
          <w:sz w:val="24"/>
          <w:szCs w:val="24"/>
        </w:rPr>
        <w:t xml:space="preserve">, </w:t>
      </w:r>
      <w:r w:rsidR="00DF0642">
        <w:rPr>
          <w:rFonts w:ascii="Times New Roman" w:hAnsi="Times New Roman" w:cs="Times New Roman"/>
          <w:sz w:val="24"/>
          <w:szCs w:val="24"/>
        </w:rPr>
        <w:t>č</w:t>
      </w:r>
      <w:r w:rsidR="003A3106">
        <w:rPr>
          <w:rFonts w:ascii="Times New Roman" w:hAnsi="Times New Roman" w:cs="Times New Roman"/>
          <w:sz w:val="24"/>
          <w:szCs w:val="24"/>
        </w:rPr>
        <w:t xml:space="preserve">lanka 38. Odluke o komunalnom redu (Službeni glasnik Grada Zagreba </w:t>
      </w:r>
      <w:r w:rsidR="003A3106" w:rsidRPr="003A31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3/14, 16/14, 22/14 i 25/15</w:t>
      </w:r>
      <w:r w:rsidR="003A31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B27959" w:rsidRPr="003A3106">
        <w:rPr>
          <w:rFonts w:ascii="Times New Roman" w:hAnsi="Times New Roman" w:cs="Times New Roman"/>
          <w:sz w:val="24"/>
          <w:szCs w:val="24"/>
        </w:rPr>
        <w:t xml:space="preserve"> </w:t>
      </w:r>
      <w:r w:rsidRPr="00B27959">
        <w:rPr>
          <w:rFonts w:ascii="Times New Roman" w:eastAsia="Times New Roman" w:hAnsi="Times New Roman" w:cs="Times New Roman"/>
          <w:sz w:val="24"/>
          <w:szCs w:val="24"/>
          <w:lang w:eastAsia="hr-HR"/>
        </w:rPr>
        <w:t>i članka 38. točke 2. Statuta Grada Zagreba (Službeni glasnik Grada Zagreba </w:t>
      </w:r>
      <w:r w:rsidR="00EA6EAC">
        <w:rPr>
          <w:rFonts w:ascii="Times New Roman" w:hAnsi="Times New Roman"/>
          <w:sz w:val="24"/>
          <w:szCs w:val="24"/>
        </w:rPr>
        <w:t xml:space="preserve"> 19/99, 19/01, 20/01 - pročišćeni tekst, 10/04, 18/05, 2/06, 18/06, 7/09, 16/09, 25/09, 10/10, 4/13, 24/13 i 2/15) </w:t>
      </w:r>
      <w:r w:rsidRPr="00B279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Gradska skupština Grada Zagreba, na__________ </w:t>
      </w:r>
      <w:proofErr w:type="spellStart"/>
      <w:r w:rsidRPr="00B27959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sjednici______</w:t>
      </w:r>
      <w:bookmarkStart w:id="0" w:name="_GoBack"/>
      <w:bookmarkEnd w:id="0"/>
      <w:r w:rsidRPr="00B27959">
        <w:rPr>
          <w:rFonts w:ascii="Times New Roman" w:eastAsia="Times New Roman" w:hAnsi="Times New Roman" w:cs="Times New Roman"/>
          <w:sz w:val="24"/>
          <w:szCs w:val="24"/>
          <w:lang w:eastAsia="hr-HR"/>
        </w:rPr>
        <w:t>____</w:t>
      </w:r>
      <w:r w:rsidR="00A25707">
        <w:rPr>
          <w:rFonts w:ascii="Times New Roman" w:eastAsia="Times New Roman" w:hAnsi="Times New Roman" w:cs="Times New Roman"/>
          <w:sz w:val="24"/>
          <w:szCs w:val="24"/>
          <w:lang w:eastAsia="hr-HR"/>
        </w:rPr>
        <w:t>srpnj</w:t>
      </w:r>
      <w:r w:rsidRPr="00B2795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proofErr w:type="spellEnd"/>
      <w:r w:rsidRPr="00B279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2016., donijela je</w:t>
      </w:r>
    </w:p>
    <w:p w:rsidR="00EA6EAC" w:rsidRPr="006C707E" w:rsidRDefault="00EA6EAC" w:rsidP="006C70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C707E" w:rsidRDefault="006C707E" w:rsidP="006C70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C70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:rsidR="0095612A" w:rsidRDefault="006C707E" w:rsidP="00956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</w:t>
      </w:r>
      <w:r w:rsidR="00726CC9" w:rsidRPr="00FF46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dopuni</w:t>
      </w:r>
      <w:r w:rsidR="00726C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Odluke </w:t>
      </w:r>
      <w:r w:rsidRPr="006C70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mjestima za trgovinu na malo izvan prodavaonica i tržnica</w:t>
      </w:r>
    </w:p>
    <w:p w:rsidR="006C707E" w:rsidRPr="006C707E" w:rsidRDefault="006C707E" w:rsidP="00956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C70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koja se obavlja na pokretnim napravama</w:t>
      </w:r>
    </w:p>
    <w:p w:rsidR="006C707E" w:rsidRDefault="006C707E" w:rsidP="006C70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:rsidR="00DF383C" w:rsidRDefault="006C707E" w:rsidP="00666D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707E">
        <w:rPr>
          <w:rFonts w:ascii="Times New Roman" w:eastAsia="Times New Roman" w:hAnsi="Times New Roman" w:cs="Times New Roman"/>
          <w:sz w:val="24"/>
          <w:szCs w:val="24"/>
          <w:lang w:eastAsia="hr-HR"/>
        </w:rPr>
        <w:t>U Odluci o mjestima za trgovinu na malo izvan prodavaonica i tržnica koj</w:t>
      </w:r>
      <w:r w:rsidR="00EA6EAC">
        <w:rPr>
          <w:rFonts w:ascii="Times New Roman" w:eastAsia="Times New Roman" w:hAnsi="Times New Roman" w:cs="Times New Roman"/>
          <w:sz w:val="24"/>
          <w:szCs w:val="24"/>
          <w:lang w:eastAsia="hr-HR"/>
        </w:rPr>
        <w:t>a se obavlja na p</w:t>
      </w:r>
      <w:r w:rsidRPr="006C707E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EA6EAC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Pr="006C707E">
        <w:rPr>
          <w:rFonts w:ascii="Times New Roman" w:eastAsia="Times New Roman" w:hAnsi="Times New Roman" w:cs="Times New Roman"/>
          <w:sz w:val="24"/>
          <w:szCs w:val="24"/>
          <w:lang w:eastAsia="hr-HR"/>
        </w:rPr>
        <w:t>retnim napravama (Službeni glasnik Grada Zagreba 22/09</w:t>
      </w:r>
      <w:r w:rsidR="00726C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9/16</w:t>
      </w:r>
      <w:r w:rsidRPr="006C707E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AA75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55B92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F38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članku 4.</w:t>
      </w:r>
      <w:r w:rsidR="002365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77424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2365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tabelarnom prikazu</w:t>
      </w:r>
      <w:r w:rsidR="00DF383C" w:rsidRPr="008119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F38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 rednim brojem </w:t>
      </w:r>
      <w:r w:rsidR="00B12C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11</w:t>
      </w:r>
      <w:r w:rsidR="00DF383C" w:rsidRPr="003A31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GRADSKA ČETVRT </w:t>
      </w:r>
      <w:r w:rsidR="00B12C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GORNJA DUBRAVA </w:t>
      </w:r>
      <w:r w:rsidR="00B12C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iza </w:t>
      </w:r>
      <w:r w:rsidR="00D72E27">
        <w:rPr>
          <w:rFonts w:ascii="Times New Roman" w:eastAsia="Times New Roman" w:hAnsi="Times New Roman" w:cs="Times New Roman"/>
          <w:sz w:val="24"/>
          <w:szCs w:val="24"/>
          <w:lang w:eastAsia="hr-HR"/>
        </w:rPr>
        <w:t>retka</w:t>
      </w:r>
      <w:r w:rsidR="00B12C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brojem lokacije 11. dodaje se redak s brojem lokacije 12. </w:t>
      </w:r>
      <w:r w:rsidR="00AE6375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B12CC1">
        <w:rPr>
          <w:rFonts w:ascii="Times New Roman" w:eastAsia="Times New Roman" w:hAnsi="Times New Roman" w:cs="Times New Roman"/>
          <w:sz w:val="24"/>
          <w:szCs w:val="24"/>
          <w:lang w:eastAsia="hr-HR"/>
        </w:rPr>
        <w:t>oji glasi</w:t>
      </w:r>
      <w:r w:rsidR="00DF383C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8119FA" w:rsidRDefault="00DF383C" w:rsidP="006C7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3478"/>
        <w:gridCol w:w="1790"/>
        <w:gridCol w:w="1090"/>
        <w:gridCol w:w="1811"/>
      </w:tblGrid>
      <w:tr w:rsidR="001A6804" w:rsidTr="001A6804">
        <w:trPr>
          <w:cantSplit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04" w:rsidRDefault="001A6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04" w:rsidRDefault="001A6804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Terminal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Dubec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područje sjeverno od autobusnog terminala na okretištu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Dubec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, omeđeno  parkiralištem na  istočnoj strani,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Dubečkom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 ulicom na sjeveru i pješačkom stazom na zapadnoj strani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804" w:rsidRDefault="001A6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neprehrambeni proizvodi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804" w:rsidRDefault="00361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  <w:r w:rsidR="00F27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804" w:rsidRDefault="00361C23" w:rsidP="00DE3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</w:t>
            </w:r>
            <w:r w:rsidR="00DE3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ice</w:t>
            </w:r>
          </w:p>
        </w:tc>
      </w:tr>
    </w:tbl>
    <w:p w:rsidR="00DF0642" w:rsidRDefault="00AA75EE" w:rsidP="00DF0642">
      <w:pPr>
        <w:spacing w:before="100" w:beforeAutospacing="1" w:after="100" w:afterAutospacing="1" w:line="480" w:lineRule="auto"/>
        <w:ind w:left="778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</w:p>
    <w:p w:rsidR="00F05C8D" w:rsidRPr="00F05C8D" w:rsidRDefault="00F05C8D" w:rsidP="00AA75EE">
      <w:pPr>
        <w:shd w:val="clear" w:color="auto" w:fill="FFFFFF"/>
        <w:adjustRightInd w:val="0"/>
        <w:spacing w:before="100" w:beforeAutospacing="1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val="en" w:eastAsia="hr-HR"/>
        </w:rPr>
      </w:pPr>
      <w:r w:rsidRPr="000423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:rsidR="0095612A" w:rsidRPr="0095612A" w:rsidRDefault="0095612A" w:rsidP="0095612A">
      <w:pPr>
        <w:shd w:val="clear" w:color="auto" w:fill="FFFFFF"/>
        <w:adjustRightInd w:val="0"/>
        <w:spacing w:before="100" w:before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56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Ova odluka bit će objavljena u Službenom glasniku Grada Zagreba, a stupa na snagu 1. rujna 2016.</w:t>
      </w:r>
    </w:p>
    <w:p w:rsidR="0095612A" w:rsidRDefault="0095612A" w:rsidP="00F05C8D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05C8D" w:rsidRPr="00F05C8D" w:rsidRDefault="00F05C8D" w:rsidP="00F05C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r-HR"/>
        </w:rPr>
      </w:pPr>
      <w:r w:rsidRPr="00F05C8D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KLASA: </w:t>
      </w:r>
    </w:p>
    <w:p w:rsidR="00F05C8D" w:rsidRPr="00F05C8D" w:rsidRDefault="00F05C8D" w:rsidP="00F05C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r-HR"/>
        </w:rPr>
      </w:pPr>
      <w:r w:rsidRPr="00F05C8D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URBROJ: </w:t>
      </w:r>
    </w:p>
    <w:p w:rsidR="00F05C8D" w:rsidRPr="00F05C8D" w:rsidRDefault="00F05C8D" w:rsidP="00F05C8D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hr-HR"/>
        </w:rPr>
      </w:pPr>
      <w:r w:rsidRPr="00F05C8D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hr-HR"/>
        </w:rPr>
        <w:t xml:space="preserve">Zagreb, </w:t>
      </w:r>
    </w:p>
    <w:p w:rsidR="00F05C8D" w:rsidRPr="00F05C8D" w:rsidRDefault="00F05C8D" w:rsidP="00F05C8D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05C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Predsjednik</w:t>
      </w:r>
    </w:p>
    <w:p w:rsidR="00F05C8D" w:rsidRPr="00042346" w:rsidRDefault="00F05C8D" w:rsidP="00F05C8D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05C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Gradske skupštine</w:t>
      </w:r>
    </w:p>
    <w:p w:rsidR="00042346" w:rsidRPr="00F05C8D" w:rsidRDefault="00042346" w:rsidP="00F05C8D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05C8D" w:rsidRPr="00F05C8D" w:rsidRDefault="00042346" w:rsidP="00F05C8D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423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dr. </w:t>
      </w:r>
      <w:proofErr w:type="spellStart"/>
      <w:r w:rsidRPr="000423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sc</w:t>
      </w:r>
      <w:proofErr w:type="spellEnd"/>
      <w:r w:rsidRPr="000423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Andrija Mikulić</w:t>
      </w:r>
      <w:r w:rsidR="00F05C8D" w:rsidRPr="00F05C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AA75EE" w:rsidRDefault="00AA75EE" w:rsidP="00F05C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F04" w:rsidRDefault="00533F04" w:rsidP="00F05C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33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7E"/>
    <w:rsid w:val="00042346"/>
    <w:rsid w:val="0005281D"/>
    <w:rsid w:val="00054FAE"/>
    <w:rsid w:val="000B261A"/>
    <w:rsid w:val="0013200C"/>
    <w:rsid w:val="001A2AF3"/>
    <w:rsid w:val="001A6804"/>
    <w:rsid w:val="0023652A"/>
    <w:rsid w:val="0036151D"/>
    <w:rsid w:val="00361C23"/>
    <w:rsid w:val="00365E13"/>
    <w:rsid w:val="00385E1B"/>
    <w:rsid w:val="003A3106"/>
    <w:rsid w:val="003E62B7"/>
    <w:rsid w:val="00480A21"/>
    <w:rsid w:val="00495897"/>
    <w:rsid w:val="00533F04"/>
    <w:rsid w:val="005C3462"/>
    <w:rsid w:val="005F1674"/>
    <w:rsid w:val="00655B92"/>
    <w:rsid w:val="00661ACE"/>
    <w:rsid w:val="00666DEF"/>
    <w:rsid w:val="00671D33"/>
    <w:rsid w:val="006A3592"/>
    <w:rsid w:val="006C707E"/>
    <w:rsid w:val="00724D1D"/>
    <w:rsid w:val="00726CC9"/>
    <w:rsid w:val="00730DC0"/>
    <w:rsid w:val="00746036"/>
    <w:rsid w:val="008119FA"/>
    <w:rsid w:val="00837B41"/>
    <w:rsid w:val="00851233"/>
    <w:rsid w:val="00865D77"/>
    <w:rsid w:val="008F62C7"/>
    <w:rsid w:val="009302EB"/>
    <w:rsid w:val="00953183"/>
    <w:rsid w:val="0095612A"/>
    <w:rsid w:val="00984C34"/>
    <w:rsid w:val="009E3FFF"/>
    <w:rsid w:val="00A25707"/>
    <w:rsid w:val="00A31C90"/>
    <w:rsid w:val="00AA75EE"/>
    <w:rsid w:val="00AE6375"/>
    <w:rsid w:val="00AF4E1A"/>
    <w:rsid w:val="00B12CC1"/>
    <w:rsid w:val="00B27959"/>
    <w:rsid w:val="00C47F46"/>
    <w:rsid w:val="00C73E18"/>
    <w:rsid w:val="00CD025F"/>
    <w:rsid w:val="00D37100"/>
    <w:rsid w:val="00D72E27"/>
    <w:rsid w:val="00DB1D3F"/>
    <w:rsid w:val="00DE293A"/>
    <w:rsid w:val="00DE3905"/>
    <w:rsid w:val="00DF0642"/>
    <w:rsid w:val="00DF383C"/>
    <w:rsid w:val="00E61FC6"/>
    <w:rsid w:val="00EA6EAC"/>
    <w:rsid w:val="00EB28B8"/>
    <w:rsid w:val="00F05C8D"/>
    <w:rsid w:val="00F272D4"/>
    <w:rsid w:val="00F77424"/>
    <w:rsid w:val="00FF2D05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20309"/>
  <w15:docId w15:val="{771F95D5-D80F-429C-9930-29B5F043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707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C707E"/>
  </w:style>
  <w:style w:type="paragraph" w:customStyle="1" w:styleId="Default">
    <w:name w:val="Default"/>
    <w:rsid w:val="00F05C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8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3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74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0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54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0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6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16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73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45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4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7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1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3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8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4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39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39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on.hr/cms.htm?id=394" TargetMode="External"/><Relationship Id="rId11" Type="http://schemas.openxmlformats.org/officeDocument/2006/relationships/hyperlink" Target="http://www.zakon.hr/cms.htm?id=690" TargetMode="External"/><Relationship Id="rId5" Type="http://schemas.openxmlformats.org/officeDocument/2006/relationships/hyperlink" Target="http://www.zakon.hr/cms.htm?id=393" TargetMode="External"/><Relationship Id="rId10" Type="http://schemas.openxmlformats.org/officeDocument/2006/relationships/hyperlink" Target="http://www.zakon.hr/cms.htm?id=3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3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EAE2D-FD34-4EED-91EF-9D69A8247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Škudar</dc:creator>
  <cp:lastModifiedBy>Nataša Orešković Križnjak</cp:lastModifiedBy>
  <cp:revision>4</cp:revision>
  <cp:lastPrinted>2016-07-12T07:20:00Z</cp:lastPrinted>
  <dcterms:created xsi:type="dcterms:W3CDTF">2016-07-12T07:54:00Z</dcterms:created>
  <dcterms:modified xsi:type="dcterms:W3CDTF">2016-07-13T09:11:00Z</dcterms:modified>
</cp:coreProperties>
</file>